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7C68">
        <w:rPr>
          <w:rFonts w:ascii="Times New Roman" w:hAnsi="Times New Roman" w:cs="Times New Roman"/>
          <w:sz w:val="24"/>
          <w:szCs w:val="24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>I. Реагирование: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>• По тушению 6 техногенных пожаров.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>• На 10 дорожно-транспортных происшествия.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>Всего привлекались 113 человек личного состава и 28 единиц техники.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>II. Мероприятия по стабилизации обстановки с техногенными пожарами: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>• 03 января к профилактической работе привлекалось 1316 человек (сотрудников ГПН – 49, ФПС – 246, МВД – 73, представителей органов местного самоуправления – 301, работников органов соцзащиты – 53, работников организаций, осуществляющих управление многоквартирными жилыми домами – 63, волонтеров – 119, ОГБУ – 41, ВДПО – 8, ДПД – 125, старост населенных пунктов (улиц) – 129).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 xml:space="preserve">• Проведено 3300 </w:t>
      </w:r>
      <w:proofErr w:type="spellStart"/>
      <w:r w:rsidRPr="00EE7C68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EE7C68">
        <w:rPr>
          <w:rFonts w:ascii="Times New Roman" w:hAnsi="Times New Roman" w:cs="Times New Roman"/>
          <w:sz w:val="24"/>
          <w:szCs w:val="24"/>
        </w:rPr>
        <w:t xml:space="preserve"> обходов. Мерам пожарной безопасности в жилом секторе проинструктировано 5459 человек, распространено 5870 памяток на противопожарную тематику.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>III. Предупреждения об опасных и неблагоприятных гидрометеорологических явлениях:</w:t>
      </w:r>
    </w:p>
    <w:p w:rsidR="00EE7C68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41D" w:rsidRPr="00EE7C68" w:rsidRDefault="00EE7C68" w:rsidP="00EE7C68">
      <w:pPr>
        <w:jc w:val="both"/>
        <w:rPr>
          <w:rFonts w:ascii="Times New Roman" w:hAnsi="Times New Roman" w:cs="Times New Roman"/>
          <w:sz w:val="24"/>
          <w:szCs w:val="24"/>
        </w:rPr>
      </w:pPr>
      <w:r w:rsidRPr="00EE7C68">
        <w:rPr>
          <w:rFonts w:ascii="Times New Roman" w:hAnsi="Times New Roman" w:cs="Times New Roman"/>
          <w:sz w:val="24"/>
          <w:szCs w:val="24"/>
        </w:rPr>
        <w:t>По данным ФГБУ «Иркутское УГМС»: 4 января местами по области ожидается усиление северо-западного ветра до 15-20 м/с, снег, метели.</w:t>
      </w:r>
    </w:p>
    <w:sectPr w:rsidR="00C9241D" w:rsidRPr="00EE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D8"/>
    <w:rsid w:val="001D28D8"/>
    <w:rsid w:val="002C4C09"/>
    <w:rsid w:val="00C9241D"/>
    <w:rsid w:val="00E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8B59-665D-42C8-B369-954DCC1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Татьяна</cp:lastModifiedBy>
  <cp:revision>2</cp:revision>
  <dcterms:created xsi:type="dcterms:W3CDTF">2024-01-04T06:40:00Z</dcterms:created>
  <dcterms:modified xsi:type="dcterms:W3CDTF">2024-01-04T06:40:00Z</dcterms:modified>
</cp:coreProperties>
</file>